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AFBE" w14:textId="77777777" w:rsidR="00B21206" w:rsidRPr="00EB03B2" w:rsidRDefault="00E139C4" w:rsidP="00EB03B2">
      <w:pPr>
        <w:spacing w:line="0" w:lineRule="atLeast"/>
        <w:jc w:val="center"/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05E2D" wp14:editId="5CE9CCF2">
                <wp:simplePos x="0" y="0"/>
                <wp:positionH relativeFrom="column">
                  <wp:posOffset>2895600</wp:posOffset>
                </wp:positionH>
                <wp:positionV relativeFrom="paragraph">
                  <wp:posOffset>-28575</wp:posOffset>
                </wp:positionV>
                <wp:extent cx="857250" cy="219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3B660" id="角丸四角形 1" o:spid="_x0000_s1026" style="position:absolute;left:0;text-align:left;margin-left:228pt;margin-top:-2.25pt;width:67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" filled="f" strokecolor="#243f60 [1604]" strokeweight="2pt"/>
            </w:pict>
          </mc:Fallback>
        </mc:AlternateContent>
      </w:r>
      <w:r w:rsidR="00CD1D7B" w:rsidRPr="00EB03B2">
        <w:rPr>
          <w:rFonts w:ascii="HG丸ｺﾞｼｯｸM-PRO" w:eastAsia="HG丸ｺﾞｼｯｸM-PRO" w:hAnsi="HG丸ｺﾞｼｯｸM-PRO" w:cs="メイリオ" w:hint="eastAsia"/>
        </w:rPr>
        <w:t>法人採用情報</w:t>
      </w:r>
    </w:p>
    <w:p w14:paraId="4187BC47" w14:textId="4D7D2922" w:rsidR="00CD1D7B" w:rsidRPr="00EB03B2" w:rsidRDefault="00CD1D7B" w:rsidP="00EB03B2">
      <w:pPr>
        <w:spacing w:line="480" w:lineRule="auto"/>
        <w:rPr>
          <w:rFonts w:ascii="HG丸ｺﾞｼｯｸM-PRO" w:eastAsia="HG丸ｺﾞｼｯｸM-PRO" w:hAnsi="HG丸ｺﾞｼｯｸM-PRO" w:cs="メイリオ"/>
          <w:b/>
          <w:sz w:val="24"/>
          <w:u w:val="single"/>
        </w:rPr>
      </w:pPr>
      <w:r w:rsidRPr="00EB03B2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◇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 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社会福祉法人　</w:t>
      </w:r>
      <w:r w:rsidR="00156682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福信会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（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東京都</w:t>
      </w:r>
      <w:r w:rsidR="00156682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あきる野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市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8814"/>
      </w:tblGrid>
      <w:tr w:rsidR="00CD1D7B" w:rsidRPr="00EB03B2" w14:paraId="741E8061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0F4EC8BC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募集職種</w:t>
            </w:r>
          </w:p>
        </w:tc>
        <w:tc>
          <w:tcPr>
            <w:tcW w:w="8814" w:type="dxa"/>
            <w:vAlign w:val="center"/>
          </w:tcPr>
          <w:p w14:paraId="5C779F13" w14:textId="564D06AC" w:rsidR="00CC0B9B" w:rsidRPr="00501CB3" w:rsidRDefault="009D0888" w:rsidP="00EB03B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介護職員</w:t>
            </w:r>
            <w:r w:rsidR="00CC0B9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生活相談員</w:t>
            </w:r>
          </w:p>
        </w:tc>
      </w:tr>
      <w:tr w:rsidR="00CD1D7B" w:rsidRPr="00EB03B2" w14:paraId="2EB0751B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512FF955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仕事内容</w:t>
            </w:r>
          </w:p>
        </w:tc>
        <w:tc>
          <w:tcPr>
            <w:tcW w:w="8814" w:type="dxa"/>
            <w:vAlign w:val="center"/>
          </w:tcPr>
          <w:p w14:paraId="387D0187" w14:textId="5EB94BCF" w:rsidR="00CD1D7B" w:rsidRPr="00C1583E" w:rsidRDefault="00C1583E" w:rsidP="00977016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介護職</w:t>
            </w:r>
            <w:r w:rsidR="0097701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相談業務</w:t>
            </w:r>
          </w:p>
        </w:tc>
      </w:tr>
      <w:tr w:rsidR="00CD1D7B" w:rsidRPr="00EB03B2" w14:paraId="0EF1C83A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42895736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初任給</w:t>
            </w:r>
          </w:p>
        </w:tc>
        <w:tc>
          <w:tcPr>
            <w:tcW w:w="8814" w:type="dxa"/>
            <w:vAlign w:val="center"/>
          </w:tcPr>
          <w:p w14:paraId="29E39A9F" w14:textId="77777777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【　日給月給制　】</w:t>
            </w:r>
          </w:p>
          <w:p w14:paraId="1BAF7DBC" w14:textId="50C416B2" w:rsidR="00C1583E" w:rsidRDefault="006D631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</w:t>
            </w:r>
            <w:r w:rsidR="00C1583E"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介護職   </w:t>
            </w:r>
            <w:r w:rsidR="00D25A63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大学卒　　　　資格あり　</w:t>
            </w:r>
            <w:r w:rsidR="000A674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2</w:t>
            </w:r>
            <w:r w:rsidR="004625FD"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  <w:t>7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4</w:t>
            </w:r>
            <w:r w:rsidR="000A674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,</w:t>
            </w:r>
            <w:r w:rsidR="00156682"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  <w:t>400</w:t>
            </w:r>
            <w:r w:rsidR="00D25A63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円～　資格なし　</w:t>
            </w:r>
            <w:r w:rsidR="000A674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2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64,</w:t>
            </w:r>
            <w:r w:rsidR="00156682"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  <w:t>400</w:t>
            </w:r>
            <w:r w:rsidR="00C158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円～</w:t>
            </w:r>
          </w:p>
          <w:p w14:paraId="36776313" w14:textId="5F8C8D4B" w:rsidR="00C1583E" w:rsidRPr="00975494" w:rsidRDefault="00D25A63" w:rsidP="006C1C5A">
            <w:pPr>
              <w:spacing w:line="0" w:lineRule="atLeast"/>
              <w:ind w:firstLineChars="500" w:firstLine="90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 短大・専門卒　資格あり　</w:t>
            </w:r>
            <w:r w:rsidR="00DF238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2</w:t>
            </w:r>
            <w:r w:rsidR="00156682"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  <w:t>67</w:t>
            </w:r>
            <w:r w:rsidR="00DF238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,</w:t>
            </w:r>
            <w:r w:rsidR="00156682"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  <w:t>400</w:t>
            </w:r>
            <w:r w:rsidR="00C1583E"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円～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資格なし　</w:t>
            </w:r>
            <w:r w:rsidR="00DF238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2</w:t>
            </w:r>
            <w:r w:rsidR="00156682"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  <w:t>57</w:t>
            </w:r>
            <w:r w:rsidR="00DF238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,</w:t>
            </w:r>
            <w:r w:rsidR="00156682"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  <w:t>400</w:t>
            </w:r>
            <w:r w:rsidR="00C158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円～　　</w:t>
            </w:r>
          </w:p>
          <w:p w14:paraId="1D209836" w14:textId="657040EA" w:rsidR="00162F40" w:rsidRDefault="00C1583E" w:rsidP="000D72D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※夜勤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・早番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5回分・その他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処遇改善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手当を含みます</w:t>
            </w:r>
          </w:p>
          <w:p w14:paraId="64057878" w14:textId="1FDF8B92" w:rsidR="00164E3D" w:rsidRDefault="005D5141" w:rsidP="000D72D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  <w:r w:rsidR="00607C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【想定年収】約380万円</w:t>
            </w:r>
          </w:p>
          <w:p w14:paraId="2167A8F8" w14:textId="13FEE9AF" w:rsidR="000A6746" w:rsidRDefault="0079349C" w:rsidP="005247E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</w:t>
            </w:r>
            <w:r w:rsidR="007B163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相談員</w:t>
            </w:r>
            <w:r w:rsidR="000A6746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  <w:r w:rsidR="00DB29A5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　　　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 </w:t>
            </w:r>
            <w:r w:rsidR="00156682">
              <w:rPr>
                <w:rFonts w:ascii="HG丸ｺﾞｼｯｸM-PRO" w:eastAsia="HG丸ｺﾞｼｯｸM-PRO" w:hAnsi="HG丸ｺﾞｼｯｸM-PRO" w:cs="メイリオ"/>
                <w:sz w:val="18"/>
              </w:rPr>
              <w:t xml:space="preserve">  </w:t>
            </w:r>
            <w:r w:rsidR="00DB29A5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  <w:r w:rsidR="00607C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238,</w:t>
            </w:r>
            <w:r w:rsidR="004A2C4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4</w:t>
            </w:r>
            <w:r w:rsidR="00156682">
              <w:rPr>
                <w:rFonts w:ascii="HG丸ｺﾞｼｯｸM-PRO" w:eastAsia="HG丸ｺﾞｼｯｸM-PRO" w:hAnsi="HG丸ｺﾞｼｯｸM-PRO" w:cs="メイリオ"/>
                <w:sz w:val="18"/>
              </w:rPr>
              <w:t>00</w:t>
            </w:r>
            <w:r w:rsidR="00DB29A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  <w:r w:rsidR="000059A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～</w:t>
            </w:r>
            <w:r w:rsidR="006F50E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　　　　　　　　　</w:t>
            </w:r>
          </w:p>
          <w:p w14:paraId="7C2E2712" w14:textId="0096E9B6" w:rsidR="000A6746" w:rsidRPr="004A2C47" w:rsidRDefault="00607C82" w:rsidP="005247E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【想定年収】約350万円</w:t>
            </w:r>
          </w:p>
          <w:p w14:paraId="02ABABFD" w14:textId="3177FFBC" w:rsidR="00CD1D7B" w:rsidRPr="00501CB3" w:rsidRDefault="000D72DA" w:rsidP="005247E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D72DA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D1D7B" w:rsidRPr="00EB03B2" w14:paraId="72383A04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6C9B1F34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諸手当</w:t>
            </w:r>
          </w:p>
        </w:tc>
        <w:tc>
          <w:tcPr>
            <w:tcW w:w="8814" w:type="dxa"/>
            <w:vAlign w:val="center"/>
          </w:tcPr>
          <w:p w14:paraId="59B496CA" w14:textId="23FECB86" w:rsidR="004625FD" w:rsidRDefault="00C1583E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通勤手当 </w:t>
            </w:r>
            <w:r w:rsidR="00D30FD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全額支給</w:t>
            </w:r>
            <w:r w:rsidR="007D008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）、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早番（月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sz w:val="18"/>
              </w:rPr>
              <w:t>5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回程　1回1</w:t>
            </w:r>
            <w:r w:rsidR="00F80955">
              <w:rPr>
                <w:rFonts w:ascii="HG丸ｺﾞｼｯｸM-PRO" w:eastAsia="HG丸ｺﾞｼｯｸM-PRO" w:hAnsi="HG丸ｺﾞｼｯｸM-PRO" w:cs="メイリオ"/>
                <w:sz w:val="18"/>
              </w:rPr>
              <w:t>,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000円）</w:t>
            </w:r>
            <w:r w:rsidR="007D008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夜勤手当（月５回程　１回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９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,</w:t>
            </w:r>
            <w:r w:rsidR="0015668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０００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</w:t>
            </w:r>
          </w:p>
          <w:p w14:paraId="1CB644BB" w14:textId="414248DD" w:rsidR="00CD1D7B" w:rsidRDefault="004625FD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処遇改善手当各種（28,000円）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扶養手当（妻・子　各10</w:t>
            </w:r>
            <w:r w:rsidR="00F80955">
              <w:rPr>
                <w:rFonts w:ascii="HG丸ｺﾞｼｯｸM-PRO" w:eastAsia="HG丸ｺﾞｼｯｸM-PRO" w:hAnsi="HG丸ｺﾞｼｯｸM-PRO" w:cs="メイリオ"/>
                <w:sz w:val="18"/>
              </w:rPr>
              <w:t>,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000円）</w:t>
            </w:r>
          </w:p>
          <w:p w14:paraId="3225ACF2" w14:textId="77777777" w:rsidR="00F80955" w:rsidRDefault="00F80955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住宅手当（15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>,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000円～20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>,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000円）</w:t>
            </w:r>
          </w:p>
          <w:p w14:paraId="1608FF56" w14:textId="57CEC342" w:rsidR="0047180C" w:rsidRPr="00501CB3" w:rsidRDefault="0047180C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D1D7B" w:rsidRPr="00EB03B2" w14:paraId="3E3D1CD2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721698FF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昇給・昇格</w:t>
            </w:r>
          </w:p>
        </w:tc>
        <w:tc>
          <w:tcPr>
            <w:tcW w:w="8814" w:type="dxa"/>
            <w:vAlign w:val="center"/>
          </w:tcPr>
          <w:p w14:paraId="67F85E0E" w14:textId="0D9D5742" w:rsidR="00CD1D7B" w:rsidRPr="00501CB3" w:rsidRDefault="00C1583E" w:rsidP="00EB03B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毎年１回</w:t>
            </w:r>
            <w:r w:rsidR="006D631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２,５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００円</w:t>
            </w:r>
            <w:r w:rsidR="006D631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～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５,０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００円）</w:t>
            </w:r>
          </w:p>
        </w:tc>
      </w:tr>
      <w:tr w:rsidR="00CD1D7B" w:rsidRPr="00EB03B2" w14:paraId="1BAF2AC7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4987870B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休日・休暇</w:t>
            </w:r>
          </w:p>
        </w:tc>
        <w:tc>
          <w:tcPr>
            <w:tcW w:w="8814" w:type="dxa"/>
            <w:vAlign w:val="center"/>
          </w:tcPr>
          <w:p w14:paraId="773A0BCD" w14:textId="77777777" w:rsidR="00F80955" w:rsidRDefault="00C1583E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○ 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年間休日１１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４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日　○ 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月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8日～１０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日（交代勤務）　○ 有給休暇（入職後６ヶ月で１０日付与）</w:t>
            </w:r>
          </w:p>
          <w:p w14:paraId="47171264" w14:textId="77777777" w:rsidR="00CD1D7B" w:rsidRDefault="00C1583E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○ 産前・産後休暇　○ 育児・介護休業　○ 看護休暇　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○特別休暇</w:t>
            </w:r>
          </w:p>
          <w:p w14:paraId="6F549A45" w14:textId="2B1E5E5E" w:rsidR="0047180C" w:rsidRPr="00501CB3" w:rsidRDefault="0047180C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33630F6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2A08C260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福利厚生</w:t>
            </w:r>
          </w:p>
        </w:tc>
        <w:tc>
          <w:tcPr>
            <w:tcW w:w="8814" w:type="dxa"/>
            <w:vAlign w:val="center"/>
          </w:tcPr>
          <w:p w14:paraId="07D9E0C5" w14:textId="77777777" w:rsidR="00DB5426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社会保険完備、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賞与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３</w:t>
            </w:r>
            <w:r w:rsidR="00313F0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．</w:t>
            </w:r>
            <w:r w:rsidR="00F80955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５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ヶ月）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、制服貸与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住宅手当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借り上げ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宿舎</w:t>
            </w:r>
            <w:r w:rsidR="00836010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制度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（無料）</w:t>
            </w:r>
          </w:p>
          <w:p w14:paraId="5DBFBEC4" w14:textId="0DF20E2D" w:rsidR="00DB5426" w:rsidRDefault="00DB5426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奨学金返済免除制度</w:t>
            </w:r>
            <w:r w:rsidR="004625FD">
              <w:rPr>
                <w:rFonts w:ascii="HG丸ｺﾞｼｯｸM-PRO" w:eastAsia="HG丸ｺﾞｼｯｸM-PRO" w:hAnsi="HG丸ｺﾞｼｯｸM-PRO" w:cs="メイリオ" w:hint="eastAsia"/>
                <w:sz w:val="18"/>
              </w:rPr>
              <w:t>(5年間300万円上限)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、資格取得支援制度（無料）</w:t>
            </w:r>
          </w:p>
          <w:p w14:paraId="2D15AB8D" w14:textId="5B2962CA" w:rsidR="0047180C" w:rsidRPr="00975494" w:rsidRDefault="0047180C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25577D36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7A537BD8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勤務時間</w:t>
            </w:r>
          </w:p>
        </w:tc>
        <w:tc>
          <w:tcPr>
            <w:tcW w:w="8814" w:type="dxa"/>
            <w:vAlign w:val="center"/>
          </w:tcPr>
          <w:p w14:paraId="6FC316F6" w14:textId="77777777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○介護職　交替制有　各施設の勤務表による　</w:t>
            </w:r>
          </w:p>
          <w:p w14:paraId="25786F63" w14:textId="77777777" w:rsidR="00014FC7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（７：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１５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～１６：００）（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９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：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０～１７：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４５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）（</w:t>
            </w:r>
            <w:r w:rsidR="00E6099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１０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：</w:t>
            </w:r>
            <w:r w:rsidR="00E6099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１５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～１</w:t>
            </w:r>
            <w:r w:rsidR="00E6099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９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：</w:t>
            </w:r>
            <w:r w:rsidR="00E6099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０）</w:t>
            </w:r>
          </w:p>
          <w:p w14:paraId="2A54C132" w14:textId="0F5B6F4D" w:rsidR="00C1583E" w:rsidRDefault="00014FC7" w:rsidP="00014FC7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休憩1時間　実働7，75時間</w:t>
            </w:r>
          </w:p>
          <w:p w14:paraId="43AF02DD" w14:textId="62A576D9" w:rsidR="00C1583E" w:rsidRDefault="00C1583E" w:rsidP="00014FC7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（１</w:t>
            </w:r>
            <w:r w:rsidR="00E6099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７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：</w:t>
            </w:r>
            <w:r w:rsidR="00E6099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０～翌９：</w:t>
            </w:r>
            <w:r w:rsidR="00E6099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４５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</w:t>
            </w:r>
            <w:r w:rsid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※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夜勤は月に</w:t>
            </w:r>
            <w:r w:rsid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4～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５回程度</w:t>
            </w:r>
          </w:p>
          <w:p w14:paraId="00CD4032" w14:textId="22C8F125" w:rsidR="00014FC7" w:rsidRPr="00014FC7" w:rsidRDefault="00014FC7" w:rsidP="00014FC7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休憩1.75時間</w:t>
            </w:r>
          </w:p>
          <w:p w14:paraId="2BFDAB8A" w14:textId="34436861" w:rsidR="00C1583E" w:rsidRDefault="0047180C" w:rsidP="00C1583E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〇</w:t>
            </w:r>
            <w:r w:rsidR="00893A40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相談員</w:t>
            </w:r>
          </w:p>
          <w:p w14:paraId="17A92ACD" w14:textId="11D7D6B6" w:rsidR="00893A40" w:rsidRDefault="00893A40" w:rsidP="00C1583E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（９：００～１７：４５）</w:t>
            </w:r>
          </w:p>
          <w:p w14:paraId="2054B56C" w14:textId="298206A6" w:rsidR="00014FC7" w:rsidRDefault="00014FC7" w:rsidP="00014FC7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休憩1時間　実働7.75時間</w:t>
            </w:r>
          </w:p>
          <w:p w14:paraId="2C0DB7F8" w14:textId="200647D0" w:rsidR="0047180C" w:rsidRPr="00501CB3" w:rsidRDefault="0047180C" w:rsidP="00C1583E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3FCE5A1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286B4B79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教育制度</w:t>
            </w:r>
          </w:p>
        </w:tc>
        <w:tc>
          <w:tcPr>
            <w:tcW w:w="8814" w:type="dxa"/>
            <w:vAlign w:val="center"/>
          </w:tcPr>
          <w:p w14:paraId="373B260B" w14:textId="26AF0671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○プリセプターシップ制度　　○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施設内・外研修充実　　</w:t>
            </w:r>
          </w:p>
          <w:p w14:paraId="75C1BF54" w14:textId="0F4F54F7" w:rsidR="006D631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○資格取得支援（初任者、実務者、介護福祉士）</w:t>
            </w:r>
          </w:p>
          <w:p w14:paraId="24D5F96C" w14:textId="77777777" w:rsidR="00C1583E" w:rsidRPr="00501CB3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6F576829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6A63AEA6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勤務地情報</w:t>
            </w:r>
          </w:p>
        </w:tc>
        <w:tc>
          <w:tcPr>
            <w:tcW w:w="8814" w:type="dxa"/>
            <w:vAlign w:val="center"/>
          </w:tcPr>
          <w:p w14:paraId="0D300547" w14:textId="54427630" w:rsidR="00C1583E" w:rsidRPr="00DB5426" w:rsidRDefault="00C1583E" w:rsidP="00DB5426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特別養護老人ホーム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麦久保園</w:t>
            </w:r>
            <w:r w:rsidRP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（東京都</w:t>
            </w:r>
            <w:r w:rsid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あきる野市草花２２１９</w:t>
            </w:r>
            <w:r w:rsidRPr="00DB5426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）　</w:t>
            </w:r>
          </w:p>
          <w:p w14:paraId="253DE2F7" w14:textId="77777777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ショートステイ・特別養護老人ホーム</w:t>
            </w:r>
          </w:p>
          <w:p w14:paraId="19410B33" w14:textId="7E192218" w:rsidR="00DB5426" w:rsidRPr="00DB5426" w:rsidRDefault="00DB5426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73F454E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0743D56C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応募資格</w:t>
            </w:r>
          </w:p>
        </w:tc>
        <w:tc>
          <w:tcPr>
            <w:tcW w:w="8814" w:type="dxa"/>
            <w:vAlign w:val="center"/>
          </w:tcPr>
          <w:p w14:paraId="505F52B2" w14:textId="0807250A" w:rsidR="00C1583E" w:rsidRPr="00501CB3" w:rsidRDefault="007B1632" w:rsidP="00313F0F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無資格可</w:t>
            </w:r>
          </w:p>
        </w:tc>
      </w:tr>
      <w:tr w:rsidR="00C1583E" w:rsidRPr="00EB03B2" w14:paraId="7528DB8B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7F6ACEE7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法人ＰＲ</w:t>
            </w:r>
          </w:p>
        </w:tc>
        <w:tc>
          <w:tcPr>
            <w:tcW w:w="8814" w:type="dxa"/>
            <w:vAlign w:val="center"/>
          </w:tcPr>
          <w:p w14:paraId="3F9066C9" w14:textId="56E2D28B" w:rsidR="009D3D8E" w:rsidRDefault="00C1583E" w:rsidP="00977016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</w:pP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奨学金返済免除制度対象施設（5年間返済不要</w:t>
            </w:r>
            <w:r w:rsidR="0047180C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 xml:space="preserve">　最大３００万円</w:t>
            </w:r>
            <w:r w:rsidR="00977016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 xml:space="preserve">　介護職員のみ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）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="00DB5426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借り上げ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宿舎</w:t>
            </w:r>
            <w:r w:rsidR="00DB5426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制度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あり</w:t>
            </w:r>
            <w:r w:rsidR="00DB5426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（4年間</w:t>
            </w:r>
            <w:r w:rsidR="00424003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家賃</w:t>
            </w:r>
            <w:r w:rsidR="00DB5426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無料</w:t>
            </w:r>
            <w:r w:rsidR="00014FC7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 xml:space="preserve">　介護職員</w:t>
            </w:r>
            <w:r w:rsidR="004625FD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、生活相談員</w:t>
            </w:r>
            <w:r w:rsidR="00014FC7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のみ</w:t>
            </w:r>
            <w:r w:rsidR="00DB5426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）</w:t>
            </w:r>
          </w:p>
          <w:p w14:paraId="7460E95C" w14:textId="4130F49F" w:rsidR="0047180C" w:rsidRDefault="0047180C" w:rsidP="00977016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</w:pPr>
            <w:r w:rsidRPr="0047180C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☆全額無料介護系資格取得支援あり(初任者研修、実務者研修、介護福祉士）</w:t>
            </w:r>
          </w:p>
          <w:p w14:paraId="378F79EE" w14:textId="76BDB500" w:rsidR="0047180C" w:rsidRDefault="00C1583E" w:rsidP="00977016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社会福祉法人ですので福利厚生が充実しています</w:t>
            </w:r>
            <w:r w:rsidR="004625FD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（退職金制度）</w:t>
            </w:r>
          </w:p>
          <w:p w14:paraId="21C3F208" w14:textId="28C720CF" w:rsidR="00C1583E" w:rsidRPr="00977016" w:rsidRDefault="00C1583E" w:rsidP="00977016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</w:pP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未経験、無資格歓迎</w:t>
            </w:r>
            <w:r w:rsidR="00977016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（※職種による）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="006D631E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おいしい職員定食あります</w:t>
            </w:r>
            <w:r w:rsidR="0047180C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（一食350円）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住宅手当、交通費あり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  <w:r w:rsidRPr="000B7995"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  <w:t>☆</w:t>
            </w:r>
            <w:r w:rsidR="009D3D8E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年間平均有給取得日数１</w:t>
            </w:r>
            <w:r w:rsidR="0080234B">
              <w:rPr>
                <w:rFonts w:ascii="HG丸ｺﾞｼｯｸM-PRO" w:eastAsia="HG丸ｺﾞｼｯｸM-PRO" w:hAnsi="HG丸ｺﾞｼｯｸM-PRO" w:cs="Arial" w:hint="eastAsia"/>
                <w:color w:val="444444"/>
                <w:sz w:val="18"/>
                <w:szCs w:val="21"/>
              </w:rPr>
              <w:t>７．４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t>日</w:t>
            </w:r>
            <w:r w:rsidRPr="000B7995">
              <w:rPr>
                <w:rFonts w:ascii="HG丸ｺﾞｼｯｸM-PRO" w:eastAsia="HG丸ｺﾞｼｯｸM-PRO" w:hAnsi="HG丸ｺﾞｼｯｸM-PRO" w:cs="Arial"/>
                <w:color w:val="444444"/>
                <w:sz w:val="18"/>
                <w:szCs w:val="21"/>
              </w:rPr>
              <w:br/>
            </w:r>
          </w:p>
        </w:tc>
      </w:tr>
      <w:tr w:rsidR="00C1583E" w:rsidRPr="00EB03B2" w14:paraId="6A1D6BF7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3B7B5E01" w14:textId="77777777" w:rsidR="00C1583E" w:rsidRPr="00C1084D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C1084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施設見学について</w:t>
            </w:r>
          </w:p>
        </w:tc>
        <w:tc>
          <w:tcPr>
            <w:tcW w:w="8814" w:type="dxa"/>
            <w:vAlign w:val="center"/>
          </w:tcPr>
          <w:p w14:paraId="06D2259B" w14:textId="77777777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随時受付中です。お気軽にご連絡ください</w:t>
            </w:r>
          </w:p>
          <w:p w14:paraId="46F96B99" w14:textId="77777777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  <w:p w14:paraId="7543EAB2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福信会　法人本部　</w:t>
            </w:r>
          </w:p>
          <w:p w14:paraId="498FAF9E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住所：東京都あきる野市草花2219番地</w:t>
            </w:r>
          </w:p>
          <w:p w14:paraId="28510B1B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TEL：０４２－５５０－２２０１</w:t>
            </w:r>
          </w:p>
          <w:p w14:paraId="4823C1F5" w14:textId="77777777" w:rsidR="00014FC7" w:rsidRPr="00014FC7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Mail：goka@mugikubo.jp</w:t>
            </w:r>
          </w:p>
          <w:p w14:paraId="4ABDB033" w14:textId="3B6CFD1D" w:rsidR="00C1583E" w:rsidRPr="00975494" w:rsidRDefault="00014FC7" w:rsidP="00014FC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採用担当：</w:t>
            </w:r>
            <w:r w:rsidR="007B163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林</w:t>
            </w: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7B163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はやし</w:t>
            </w:r>
            <w:r w:rsidRPr="00014FC7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</w:t>
            </w:r>
          </w:p>
        </w:tc>
      </w:tr>
    </w:tbl>
    <w:p w14:paraId="05C3E1F6" w14:textId="77777777" w:rsidR="00CD1D7B" w:rsidRPr="00EB03B2" w:rsidRDefault="00CD1D7B">
      <w:pPr>
        <w:rPr>
          <w:rFonts w:ascii="HG丸ｺﾞｼｯｸM-PRO" w:eastAsia="HG丸ｺﾞｼｯｸM-PRO" w:hAnsi="HG丸ｺﾞｼｯｸM-PRO"/>
        </w:rPr>
      </w:pPr>
    </w:p>
    <w:sectPr w:rsidR="00CD1D7B" w:rsidRPr="00EB03B2" w:rsidSect="00C968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5E29" w14:textId="77777777" w:rsidR="00C65120" w:rsidRDefault="00C65120" w:rsidP="00501CB3">
      <w:r>
        <w:separator/>
      </w:r>
    </w:p>
  </w:endnote>
  <w:endnote w:type="continuationSeparator" w:id="0">
    <w:p w14:paraId="387F1A4E" w14:textId="77777777" w:rsidR="00C65120" w:rsidRDefault="00C65120" w:rsidP="005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8A4E" w14:textId="77777777" w:rsidR="00C65120" w:rsidRDefault="00C65120" w:rsidP="00501CB3">
      <w:r>
        <w:separator/>
      </w:r>
    </w:p>
  </w:footnote>
  <w:footnote w:type="continuationSeparator" w:id="0">
    <w:p w14:paraId="6ACA1BBE" w14:textId="77777777" w:rsidR="00C65120" w:rsidRDefault="00C65120" w:rsidP="0050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61E8"/>
    <w:multiLevelType w:val="hybridMultilevel"/>
    <w:tmpl w:val="E91C6BB2"/>
    <w:lvl w:ilvl="0" w:tplc="B73AB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422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BD"/>
    <w:rsid w:val="000059AF"/>
    <w:rsid w:val="00014FC7"/>
    <w:rsid w:val="000A6746"/>
    <w:rsid w:val="000D72DA"/>
    <w:rsid w:val="001429E2"/>
    <w:rsid w:val="00156682"/>
    <w:rsid w:val="00162F40"/>
    <w:rsid w:val="00164E3D"/>
    <w:rsid w:val="001652D6"/>
    <w:rsid w:val="001A4554"/>
    <w:rsid w:val="00223DA5"/>
    <w:rsid w:val="002C45D1"/>
    <w:rsid w:val="00313F0F"/>
    <w:rsid w:val="003559D9"/>
    <w:rsid w:val="00362FD0"/>
    <w:rsid w:val="0036706A"/>
    <w:rsid w:val="00424003"/>
    <w:rsid w:val="004625FD"/>
    <w:rsid w:val="0047180C"/>
    <w:rsid w:val="004A2C47"/>
    <w:rsid w:val="004C1EF9"/>
    <w:rsid w:val="00501CB3"/>
    <w:rsid w:val="00503035"/>
    <w:rsid w:val="005247E9"/>
    <w:rsid w:val="005812D9"/>
    <w:rsid w:val="005874FA"/>
    <w:rsid w:val="005B51B1"/>
    <w:rsid w:val="005C03F8"/>
    <w:rsid w:val="005D5141"/>
    <w:rsid w:val="005E5494"/>
    <w:rsid w:val="005F0842"/>
    <w:rsid w:val="005F4A3D"/>
    <w:rsid w:val="00607C82"/>
    <w:rsid w:val="00627CC1"/>
    <w:rsid w:val="00682840"/>
    <w:rsid w:val="00692055"/>
    <w:rsid w:val="006B779D"/>
    <w:rsid w:val="006C1C5A"/>
    <w:rsid w:val="006D631E"/>
    <w:rsid w:val="006F50E4"/>
    <w:rsid w:val="00721C06"/>
    <w:rsid w:val="007238AB"/>
    <w:rsid w:val="00775E31"/>
    <w:rsid w:val="0079349C"/>
    <w:rsid w:val="007B1632"/>
    <w:rsid w:val="007B524D"/>
    <w:rsid w:val="007B7478"/>
    <w:rsid w:val="007D0084"/>
    <w:rsid w:val="007F36AF"/>
    <w:rsid w:val="0080234B"/>
    <w:rsid w:val="00812E7C"/>
    <w:rsid w:val="00836010"/>
    <w:rsid w:val="008741E2"/>
    <w:rsid w:val="00893A40"/>
    <w:rsid w:val="00977016"/>
    <w:rsid w:val="009C397D"/>
    <w:rsid w:val="009D0888"/>
    <w:rsid w:val="009D3D8E"/>
    <w:rsid w:val="00A6688B"/>
    <w:rsid w:val="00A72F7A"/>
    <w:rsid w:val="00A80345"/>
    <w:rsid w:val="00A85377"/>
    <w:rsid w:val="00AC5135"/>
    <w:rsid w:val="00B21206"/>
    <w:rsid w:val="00B36984"/>
    <w:rsid w:val="00B9168E"/>
    <w:rsid w:val="00BB56FB"/>
    <w:rsid w:val="00BF188C"/>
    <w:rsid w:val="00C1084D"/>
    <w:rsid w:val="00C1583E"/>
    <w:rsid w:val="00C4487B"/>
    <w:rsid w:val="00C65120"/>
    <w:rsid w:val="00C968BD"/>
    <w:rsid w:val="00CB3450"/>
    <w:rsid w:val="00CC0B9B"/>
    <w:rsid w:val="00CD08A7"/>
    <w:rsid w:val="00CD1D7B"/>
    <w:rsid w:val="00CE7276"/>
    <w:rsid w:val="00CF6DE6"/>
    <w:rsid w:val="00D25A63"/>
    <w:rsid w:val="00D30FD5"/>
    <w:rsid w:val="00DA6B12"/>
    <w:rsid w:val="00DB29A5"/>
    <w:rsid w:val="00DB5426"/>
    <w:rsid w:val="00DF238D"/>
    <w:rsid w:val="00E139C4"/>
    <w:rsid w:val="00E179E8"/>
    <w:rsid w:val="00E34CB7"/>
    <w:rsid w:val="00E60993"/>
    <w:rsid w:val="00EB03B2"/>
    <w:rsid w:val="00F5060E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972D"/>
  <w15:docId w15:val="{598D2802-FA91-4C8F-944B-65D7ECF0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B3"/>
  </w:style>
  <w:style w:type="paragraph" w:styleId="a6">
    <w:name w:val="footer"/>
    <w:basedOn w:val="a"/>
    <w:link w:val="a7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B3"/>
  </w:style>
  <w:style w:type="paragraph" w:styleId="a8">
    <w:name w:val="List Paragraph"/>
    <w:basedOn w:val="a"/>
    <w:uiPriority w:val="34"/>
    <w:qFormat/>
    <w:rsid w:val="00C15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NPO038</dc:creator>
  <cp:lastModifiedBy>麦久保園 特別養護老人ホーム</cp:lastModifiedBy>
  <cp:revision>2</cp:revision>
  <cp:lastPrinted>2023-01-26T07:51:00Z</cp:lastPrinted>
  <dcterms:created xsi:type="dcterms:W3CDTF">2023-07-14T00:56:00Z</dcterms:created>
  <dcterms:modified xsi:type="dcterms:W3CDTF">2023-07-14T00:56:00Z</dcterms:modified>
</cp:coreProperties>
</file>